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0" w:rsidRDefault="00FB53E0" w:rsidP="00FB5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E0" w:rsidRDefault="00FB53E0" w:rsidP="00FB5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</w:t>
      </w:r>
    </w:p>
    <w:p w:rsidR="00FB53E0" w:rsidRDefault="00FB53E0" w:rsidP="00FB5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FB53E0" w:rsidRDefault="00FB53E0" w:rsidP="00FB5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53E0" w:rsidRDefault="008A6109" w:rsidP="00FB53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25.10</w:t>
      </w:r>
      <w:r w:rsidR="00FB53E0">
        <w:rPr>
          <w:rFonts w:ascii="Times New Roman" w:hAnsi="Times New Roman" w:cs="Times New Roman"/>
          <w:sz w:val="28"/>
        </w:rPr>
        <w:t xml:space="preserve">.2022                                      с. Никольск         </w:t>
      </w:r>
      <w:r w:rsidR="00AD5969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№ 72П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FB53E0" w:rsidRDefault="00FB53E0" w:rsidP="00FB53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взаимодействия</w:t>
      </w:r>
    </w:p>
    <w:p w:rsidR="00FB53E0" w:rsidRDefault="00FB53E0" w:rsidP="00FB53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</w:t>
      </w:r>
    </w:p>
    <w:p w:rsidR="00FB53E0" w:rsidRDefault="00FB53E0" w:rsidP="00FB53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с организаторами</w:t>
      </w:r>
    </w:p>
    <w:p w:rsidR="00FB53E0" w:rsidRDefault="00FB53E0" w:rsidP="00FB53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добровольческой (волонтерской) деятельности,</w:t>
      </w:r>
    </w:p>
    <w:p w:rsidR="00FB53E0" w:rsidRDefault="00FB53E0" w:rsidP="00FB53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добровольческими (волонтерскими) организациями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      В соответствии с частью 4 статьи 17.3 Федерального закона от 11.08.1995 № 135-ФЗ «О благотворительной деятельности и д</w:t>
      </w:r>
      <w:r w:rsidR="00AD5969">
        <w:rPr>
          <w:rFonts w:ascii="Times New Roman" w:eastAsia="Times New Roman" w:hAnsi="Times New Roman" w:cs="Times New Roman"/>
          <w:color w:val="483B3F"/>
          <w:sz w:val="28"/>
          <w:szCs w:val="28"/>
        </w:rPr>
        <w:t>обровольчестве (</w:t>
      </w:r>
      <w:proofErr w:type="spellStart"/>
      <w:r w:rsidR="00AD5969">
        <w:rPr>
          <w:rFonts w:ascii="Times New Roman" w:eastAsia="Times New Roman" w:hAnsi="Times New Roman" w:cs="Times New Roman"/>
          <w:color w:val="483B3F"/>
          <w:sz w:val="28"/>
          <w:szCs w:val="28"/>
        </w:rPr>
        <w:t>волонтерстве</w:t>
      </w:r>
      <w:proofErr w:type="spellEnd"/>
      <w:r w:rsidR="00AD5969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)», руководствуясь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Уставом Никольского сельсовета  ПОСТАНОВЛЯЮ:</w:t>
      </w:r>
    </w:p>
    <w:p w:rsidR="00FB53E0" w:rsidRDefault="00FB53E0" w:rsidP="00FB53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     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</w:p>
    <w:p w:rsidR="00FB53E0" w:rsidRDefault="00FB53E0" w:rsidP="00FB53E0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2. Настоящее постановление вступает в силу со дня его подписания. </w:t>
      </w:r>
    </w:p>
    <w:p w:rsidR="00FB53E0" w:rsidRDefault="00FB53E0" w:rsidP="00FB53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исполнением настоящего постановления оставляю за собой.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Глава Никольского сельсовета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С.Ф.Охотникова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FB53E0" w:rsidRDefault="00FB53E0" w:rsidP="00FB53E0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53E0" w:rsidRDefault="00FB53E0" w:rsidP="00FB53E0">
      <w:pPr>
        <w:rPr>
          <w:rFonts w:eastAsia="Times New Roman"/>
        </w:rPr>
      </w:pPr>
    </w:p>
    <w:p w:rsidR="00FB53E0" w:rsidRDefault="00FB53E0" w:rsidP="00FB53E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постановлению</w:t>
      </w:r>
    </w:p>
    <w:p w:rsidR="00FB53E0" w:rsidRDefault="00FB53E0" w:rsidP="00FB53E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Администрац</w:t>
      </w:r>
      <w:r w:rsidR="008A6109">
        <w:rPr>
          <w:rFonts w:ascii="Times New Roman" w:eastAsia="Times New Roman" w:hAnsi="Times New Roman" w:cs="Times New Roman"/>
        </w:rPr>
        <w:t>ии Никольского сельсовета  от 25.10.</w:t>
      </w:r>
      <w:r>
        <w:rPr>
          <w:rFonts w:ascii="Times New Roman" w:eastAsia="Times New Roman" w:hAnsi="Times New Roman" w:cs="Times New Roman"/>
        </w:rPr>
        <w:t xml:space="preserve">2022 </w:t>
      </w:r>
      <w:r w:rsidR="008A6109">
        <w:rPr>
          <w:rFonts w:ascii="Times New Roman" w:eastAsia="Times New Roman" w:hAnsi="Times New Roman" w:cs="Times New Roman"/>
        </w:rPr>
        <w:t xml:space="preserve"> № 72П</w:t>
      </w:r>
      <w:bookmarkStart w:id="0" w:name="_GoBack"/>
      <w:bookmarkEnd w:id="0"/>
    </w:p>
    <w:p w:rsidR="00FB53E0" w:rsidRDefault="00FB53E0" w:rsidP="00FB53E0">
      <w:pPr>
        <w:rPr>
          <w:rFonts w:eastAsia="Times New Roman"/>
        </w:rPr>
      </w:pPr>
    </w:p>
    <w:p w:rsidR="00FB53E0" w:rsidRDefault="00FB53E0" w:rsidP="00FB53E0">
      <w:pPr>
        <w:rPr>
          <w:rFonts w:eastAsia="Times New Roman"/>
        </w:rPr>
      </w:pPr>
    </w:p>
    <w:p w:rsidR="00FB53E0" w:rsidRDefault="00FB53E0" w:rsidP="00FB53E0">
      <w:pPr>
        <w:jc w:val="center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Порядок</w:t>
      </w:r>
    </w:p>
    <w:p w:rsidR="00FB53E0" w:rsidRDefault="00FB53E0" w:rsidP="00FB53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FB53E0" w:rsidRDefault="00FB53E0" w:rsidP="00FB53E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части 1 статьи 2 Федерального закона № 135-ФЗ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)». 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Муниципальные учреждения вправе инициировать взаимодействие с организатором добровольческой (волонтерской) деятельности, добровольческой (волонтерской) организацией посредством заключения соглашения.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С целью обеспечения взаимодействия организаторы добровольческой (волонтерской) деятельности, добровольческая (волонтерская) организация вправе направить письменное предложение по осуществлению добровольческой (волонтерской) деятельности в муниципальные учреждения.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Предложение организатора добровольческой (волонтерской) деятельности, добровольческой (волонтерской) организации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</w:t>
      </w:r>
      <w:proofErr w:type="gram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осуществлению им видов деятельности с их описанием.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Срок рассмотрения предложения, указанного в п. 4 настоящего Порядка, не может превышать 20 рабочих дней.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добровольческой (волонтерской) организации,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деятельности, добровольческой (волонтерской) организации в течение одного дня.</w:t>
      </w:r>
      <w:proofErr w:type="gramEnd"/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Организатор добровольческой (волонтерской) деятельности, добровольческая (волонтерская) организация,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  <w:proofErr w:type="gramEnd"/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Срок рассмотрения соглашения не может превышать 14 рабочих дней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с даты одобрения</w:t>
      </w:r>
      <w:proofErr w:type="gram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предложения по осуществлению добровольческой деятельности.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В случае разногласий между муниципальным учреждением и организатором добровольческой (волонтерской) деятельности,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деятельности, добровольческая (волонтерская) организация или муниципальное учреждение, вправе обратиться в органы местного самоуправления.</w:t>
      </w:r>
      <w:proofErr w:type="gramEnd"/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При заключении соглашения между муниципальным учреждением и организатором добровольческой (волонтерской) деятельности,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деятельности, добровольческой (волонтерской) организации.</w:t>
      </w:r>
      <w:proofErr w:type="gramEnd"/>
    </w:p>
    <w:p w:rsidR="00FB53E0" w:rsidRDefault="00FB53E0" w:rsidP="00FB53E0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Соглашения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должны предусматривать предмет и цели совместной деятельности, а также следующие права и обязанности сторон: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1)  Права организатора добровольческой (волонтерской) деятельности, добровольческой (волонтерской) организации: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на осуществление добровольческой деятельности, в согласованных с учреждением формах деятельности;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2)  Обязанности организатора добровольческой (волонтерской) деятельности, добровольческой (волонтерской) организации: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представлять муниципальному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а) о наличии особых профессиональных навыков;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з) обеспечивать предоставление психологической помощи, психологической реабилитации;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3)  Права муниципального учреждения: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информировать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4) Обязанности муниципального учреждения: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обеспечить предоставление помещений, а также технических средств и оборудования для обеспечения деятельности добровольцев (волонтеров);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деятельности, добровольческую (волонтерскую) организацию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добровольческой (волонтерской) организации, а также своевременно уведомлять их об изменениях этих норм и</w:t>
      </w:r>
      <w:proofErr w:type="gram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правил;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деятельности, добровольческой (волонтерской) организации для оперативного решения вопросов, возникающих при совместной работе.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5) Заключительные положения: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обязательства организатора добровольческой (волонтерской) деятельности, добровольческой (волонтерской) организации и муниципального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деятельности, добровольческой (волонтерской) организации;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муниципального учреждения.</w:t>
      </w:r>
    </w:p>
    <w:p w:rsidR="00FB53E0" w:rsidRDefault="00FB53E0" w:rsidP="00FB53E0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Органы местного самоуправления осуществляют в рамках муниципальных программ (подпрограмм) поддержку добровольческой (волонтерской) деятельности в формах, предусмотренных Федеральным законом № 135-ФЗ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волонтерстве</w:t>
      </w:r>
      <w:proofErr w:type="spellEnd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)» и другими нормативными правовыми актами Российской Федерации.</w:t>
      </w:r>
    </w:p>
    <w:p w:rsidR="00FB53E0" w:rsidRDefault="00FB53E0" w:rsidP="00FB53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p w:rsidR="00FB53E0" w:rsidRDefault="00FB53E0" w:rsidP="00FB53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B67" w:rsidRDefault="00AB5B67"/>
    <w:sectPr w:rsidR="00AB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DB5"/>
    <w:multiLevelType w:val="multilevel"/>
    <w:tmpl w:val="3788E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34CE3"/>
    <w:multiLevelType w:val="multilevel"/>
    <w:tmpl w:val="C93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F39EC"/>
    <w:multiLevelType w:val="multilevel"/>
    <w:tmpl w:val="B3EE33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0"/>
    <w:rsid w:val="00506D9E"/>
    <w:rsid w:val="008A6109"/>
    <w:rsid w:val="00AB5B67"/>
    <w:rsid w:val="00AD5969"/>
    <w:rsid w:val="00F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2022-10-11T04:36:00Z</dcterms:created>
  <dcterms:modified xsi:type="dcterms:W3CDTF">2022-10-25T08:37:00Z</dcterms:modified>
</cp:coreProperties>
</file>