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56" w:rsidRDefault="0015449F" w:rsidP="00DA5F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.6pt">
            <v:imagedata r:id="rId6" o:title=""/>
          </v:shape>
        </w:pict>
      </w:r>
    </w:p>
    <w:p w:rsidR="001F6D56" w:rsidRDefault="001F6D56" w:rsidP="00DA5F16">
      <w:pPr>
        <w:pStyle w:val="ConsPlusTitlePage"/>
        <w:jc w:val="center"/>
      </w:pPr>
      <w:r>
        <w:br/>
      </w:r>
    </w:p>
    <w:p w:rsidR="001F6D56" w:rsidRDefault="001F6D56" w:rsidP="00DA5F16">
      <w:pPr>
        <w:pStyle w:val="1"/>
        <w:spacing w:line="237" w:lineRule="auto"/>
        <w:rPr>
          <w:rStyle w:val="a3"/>
          <w:b/>
          <w:bCs/>
          <w:sz w:val="28"/>
          <w:szCs w:val="28"/>
        </w:rPr>
      </w:pPr>
      <w:r w:rsidRPr="00D606E7">
        <w:rPr>
          <w:rStyle w:val="a3"/>
          <w:b/>
          <w:bCs/>
          <w:sz w:val="28"/>
          <w:szCs w:val="28"/>
        </w:rPr>
        <w:t>АДМИНИСТРАЦИЯ</w:t>
      </w:r>
      <w:r>
        <w:rPr>
          <w:rStyle w:val="a3"/>
          <w:b/>
          <w:bCs/>
          <w:sz w:val="28"/>
          <w:szCs w:val="28"/>
        </w:rPr>
        <w:t xml:space="preserve"> НИКОЛЬСКОГО СЕЛЬСОВЕТА</w:t>
      </w:r>
      <w:r w:rsidRPr="00D606E7">
        <w:rPr>
          <w:rStyle w:val="a3"/>
          <w:b/>
          <w:bCs/>
          <w:sz w:val="28"/>
          <w:szCs w:val="28"/>
        </w:rPr>
        <w:t xml:space="preserve"> </w:t>
      </w:r>
      <w:r w:rsidRPr="00D606E7">
        <w:rPr>
          <w:b w:val="0"/>
          <w:sz w:val="28"/>
          <w:szCs w:val="28"/>
        </w:rPr>
        <w:br/>
      </w:r>
      <w:r>
        <w:rPr>
          <w:rStyle w:val="a3"/>
          <w:b/>
          <w:bCs/>
          <w:sz w:val="28"/>
          <w:szCs w:val="28"/>
        </w:rPr>
        <w:t>АБАНСКОГО РАЙОНА КРАСНОЯРСКОГО КРАЯ</w:t>
      </w:r>
    </w:p>
    <w:p w:rsidR="001F6D56" w:rsidRDefault="001F6D56" w:rsidP="00DA5F16">
      <w:pPr>
        <w:jc w:val="center"/>
      </w:pPr>
    </w:p>
    <w:p w:rsidR="001F6D56" w:rsidRPr="005A674A" w:rsidRDefault="001F6D56" w:rsidP="00DA5F16">
      <w:pPr>
        <w:jc w:val="center"/>
        <w:rPr>
          <w:b/>
          <w:sz w:val="32"/>
          <w:szCs w:val="32"/>
        </w:rPr>
      </w:pPr>
      <w:r w:rsidRPr="005A674A">
        <w:rPr>
          <w:b/>
          <w:sz w:val="32"/>
          <w:szCs w:val="32"/>
        </w:rPr>
        <w:t>РАСПОРЯЖЕНИЕ</w:t>
      </w:r>
    </w:p>
    <w:p w:rsidR="001F6D56" w:rsidRDefault="001F6D56" w:rsidP="00DA5F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6D56" w:rsidRPr="00D606E7" w:rsidRDefault="001F6D56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F6D56" w:rsidRPr="00D606E7" w:rsidTr="00BA16F0">
        <w:trPr>
          <w:trHeight w:val="80"/>
        </w:trPr>
        <w:tc>
          <w:tcPr>
            <w:tcW w:w="2840" w:type="dxa"/>
          </w:tcPr>
          <w:p w:rsidR="001F6D56" w:rsidRPr="00D606E7" w:rsidRDefault="001F6D56" w:rsidP="00BA16F0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14.04.2020 </w:t>
            </w:r>
          </w:p>
        </w:tc>
        <w:tc>
          <w:tcPr>
            <w:tcW w:w="3931" w:type="dxa"/>
          </w:tcPr>
          <w:p w:rsidR="001F6D56" w:rsidRPr="00D606E7" w:rsidRDefault="0079659C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F6D56">
              <w:rPr>
                <w:sz w:val="28"/>
                <w:szCs w:val="28"/>
              </w:rPr>
              <w:t>с. Никольск</w:t>
            </w:r>
          </w:p>
        </w:tc>
        <w:tc>
          <w:tcPr>
            <w:tcW w:w="2976" w:type="dxa"/>
          </w:tcPr>
          <w:p w:rsidR="001F6D56" w:rsidRPr="00D606E7" w:rsidRDefault="0079659C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F6D56" w:rsidRPr="00D60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="001F6D56" w:rsidRPr="00D606E7">
              <w:rPr>
                <w:sz w:val="28"/>
                <w:szCs w:val="28"/>
              </w:rPr>
              <w:t xml:space="preserve">№ </w:t>
            </w:r>
            <w:r w:rsidR="001F6D56">
              <w:rPr>
                <w:sz w:val="28"/>
                <w:szCs w:val="28"/>
              </w:rPr>
              <w:t>14Р-2</w:t>
            </w:r>
            <w:r w:rsidR="001F6D56"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1F6D56" w:rsidRDefault="001F6D56">
      <w:pPr>
        <w:pStyle w:val="ConsPlusTitle"/>
        <w:jc w:val="center"/>
      </w:pPr>
    </w:p>
    <w:p w:rsidR="001F6D56" w:rsidRDefault="001F6D56" w:rsidP="00475972">
      <w:pPr>
        <w:pStyle w:val="ConsPlusTitle"/>
        <w:jc w:val="both"/>
      </w:pPr>
    </w:p>
    <w:p w:rsidR="001F6D56" w:rsidRDefault="001F6D56" w:rsidP="00475972">
      <w:pPr>
        <w:pStyle w:val="ConsPlusTitle"/>
        <w:jc w:val="both"/>
      </w:pPr>
    </w:p>
    <w:p w:rsidR="001F6D56" w:rsidRPr="00475972" w:rsidRDefault="001F6D56" w:rsidP="005A67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Никольского сельсовета </w:t>
      </w:r>
    </w:p>
    <w:p w:rsidR="001F6D56" w:rsidRDefault="001F6D56" w:rsidP="005A674A">
      <w:pPr>
        <w:pStyle w:val="ConsPlusTitle"/>
        <w:jc w:val="both"/>
      </w:pPr>
    </w:p>
    <w:p w:rsidR="001F6D56" w:rsidRDefault="001F6D56" w:rsidP="005A674A">
      <w:pPr>
        <w:pStyle w:val="ConsPlusNormal"/>
        <w:jc w:val="both"/>
      </w:pPr>
    </w:p>
    <w:p w:rsidR="001F6D56" w:rsidRPr="00CE72F9" w:rsidRDefault="001F6D56" w:rsidP="005A674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8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9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0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1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hyperlink r:id="rId12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Устава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пожаров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 сельсовета                                 РАСПОРЯЖАЮСЬ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F6D56" w:rsidRPr="00CE72F9" w:rsidRDefault="001F6D56" w:rsidP="005A674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Никольский сельсовет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1F6D56" w:rsidRDefault="001F6D56" w:rsidP="005A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29B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1F6D56" w:rsidRPr="00C73E9F" w:rsidRDefault="001F6D56" w:rsidP="005A67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распоряжение в периодическом издании  «Ведомости органов местного самоуправления Никольского сельсовета»                 и на </w:t>
      </w:r>
      <w:r w:rsidRPr="00C73E9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администрации Никольского сельсовета</w:t>
      </w:r>
      <w:r w:rsidRPr="00C73E9F">
        <w:rPr>
          <w:sz w:val="28"/>
          <w:szCs w:val="28"/>
        </w:rPr>
        <w:t>.</w:t>
      </w:r>
    </w:p>
    <w:p w:rsidR="001F6D56" w:rsidRDefault="001F6D56" w:rsidP="005A674A">
      <w:pPr>
        <w:jc w:val="both"/>
        <w:rPr>
          <w:szCs w:val="28"/>
        </w:rPr>
      </w:pPr>
      <w:r>
        <w:rPr>
          <w:sz w:val="28"/>
          <w:szCs w:val="28"/>
        </w:rPr>
        <w:t xml:space="preserve">       4</w:t>
      </w:r>
      <w:r w:rsidRPr="00C73E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Распоряжение </w:t>
      </w:r>
      <w:r w:rsidRPr="00C73E9F">
        <w:rPr>
          <w:sz w:val="28"/>
          <w:szCs w:val="28"/>
        </w:rPr>
        <w:t xml:space="preserve"> вступает в силу в день, следующий за днем его официального опубликования</w:t>
      </w:r>
      <w:r w:rsidRPr="00FB56BA">
        <w:rPr>
          <w:szCs w:val="28"/>
        </w:rPr>
        <w:t>.</w:t>
      </w:r>
    </w:p>
    <w:p w:rsidR="001F6D56" w:rsidRDefault="001F6D56" w:rsidP="005A67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966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Никольского сельсовета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6" w:rsidRDefault="001F6D56">
      <w:pPr>
        <w:pStyle w:val="ConsPlusNormal"/>
      </w:pPr>
    </w:p>
    <w:p w:rsidR="0015449F" w:rsidRDefault="0015449F">
      <w:pPr>
        <w:pStyle w:val="ConsPlusNormal"/>
      </w:pPr>
    </w:p>
    <w:p w:rsidR="001F6D56" w:rsidRDefault="001F6D56">
      <w:pPr>
        <w:pStyle w:val="ConsPlusNormal"/>
      </w:pPr>
    </w:p>
    <w:p w:rsidR="001F6D56" w:rsidRDefault="001F6D56">
      <w:pPr>
        <w:pStyle w:val="ConsPlusNormal"/>
      </w:pPr>
    </w:p>
    <w:p w:rsidR="0015449F" w:rsidRDefault="001F6D56" w:rsidP="0015449F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15449F">
        <w:rPr>
          <w:sz w:val="24"/>
          <w:szCs w:val="24"/>
        </w:rPr>
        <w:t xml:space="preserve">                                                                                        </w:t>
      </w:r>
    </w:p>
    <w:p w:rsidR="0015449F" w:rsidRDefault="0015449F" w:rsidP="0015449F">
      <w:pPr>
        <w:tabs>
          <w:tab w:val="right" w:pos="9356"/>
        </w:tabs>
        <w:jc w:val="right"/>
        <w:outlineLvl w:val="0"/>
        <w:rPr>
          <w:sz w:val="24"/>
          <w:szCs w:val="24"/>
        </w:rPr>
      </w:pPr>
    </w:p>
    <w:p w:rsidR="001F6D56" w:rsidRPr="0015449F" w:rsidRDefault="001F6D56" w:rsidP="0015449F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15449F">
        <w:rPr>
          <w:sz w:val="24"/>
          <w:szCs w:val="24"/>
        </w:rPr>
        <w:lastRenderedPageBreak/>
        <w:t xml:space="preserve">Приложение к распоряжению </w:t>
      </w:r>
    </w:p>
    <w:p w:rsidR="001F6D56" w:rsidRPr="0015449F" w:rsidRDefault="001F6D56" w:rsidP="0015449F">
      <w:pPr>
        <w:tabs>
          <w:tab w:val="right" w:pos="9356"/>
        </w:tabs>
        <w:jc w:val="right"/>
        <w:outlineLvl w:val="0"/>
        <w:rPr>
          <w:sz w:val="24"/>
          <w:szCs w:val="24"/>
        </w:rPr>
      </w:pPr>
      <w:r w:rsidRPr="0015449F">
        <w:rPr>
          <w:sz w:val="24"/>
          <w:szCs w:val="24"/>
        </w:rPr>
        <w:t xml:space="preserve">                                                                                       Главы  Никольского сельсовета </w:t>
      </w:r>
    </w:p>
    <w:p w:rsidR="001F6D56" w:rsidRDefault="001F6D56" w:rsidP="0015449F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 w:rsidRPr="0015449F">
        <w:rPr>
          <w:sz w:val="24"/>
          <w:szCs w:val="24"/>
        </w:rPr>
        <w:t xml:space="preserve">                                                                                        </w:t>
      </w:r>
      <w:r w:rsidR="0015449F">
        <w:rPr>
          <w:sz w:val="24"/>
          <w:szCs w:val="24"/>
        </w:rPr>
        <w:t>от 14.04.2020</w:t>
      </w:r>
      <w:r w:rsidRPr="0015449F">
        <w:rPr>
          <w:sz w:val="24"/>
          <w:szCs w:val="24"/>
        </w:rPr>
        <w:t xml:space="preserve"> № 14Р</w:t>
      </w:r>
      <w:r>
        <w:rPr>
          <w:sz w:val="28"/>
          <w:szCs w:val="28"/>
        </w:rPr>
        <w:t>-2</w:t>
      </w:r>
    </w:p>
    <w:p w:rsidR="001F6D56" w:rsidRDefault="001F6D56" w:rsidP="0015449F">
      <w:pPr>
        <w:pStyle w:val="ConsPlusNormal"/>
        <w:jc w:val="right"/>
      </w:pPr>
    </w:p>
    <w:p w:rsidR="001F6D56" w:rsidRDefault="001F6D56" w:rsidP="0015449F">
      <w:pPr>
        <w:pStyle w:val="ConsPlusNormal"/>
        <w:jc w:val="right"/>
      </w:pPr>
    </w:p>
    <w:p w:rsidR="001F6D56" w:rsidRPr="007C201C" w:rsidRDefault="001F6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1F6D56" w:rsidRPr="007C201C" w:rsidRDefault="001F6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1F6D56" w:rsidRPr="007C201C" w:rsidRDefault="001F6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</w:p>
    <w:p w:rsidR="001F6D56" w:rsidRDefault="001F6D56">
      <w:pPr>
        <w:pStyle w:val="ConsPlusNormal"/>
        <w:jc w:val="center"/>
      </w:pPr>
    </w:p>
    <w:p w:rsidR="001F6D56" w:rsidRPr="00445792" w:rsidRDefault="001F6D56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6D56" w:rsidRDefault="001F6D56">
      <w:pPr>
        <w:pStyle w:val="ConsPlusNormal"/>
        <w:ind w:left="540"/>
        <w:jc w:val="both"/>
      </w:pPr>
    </w:p>
    <w:p w:rsidR="001F6D56" w:rsidRDefault="001F6D56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677F">
        <w:rPr>
          <w:rFonts w:ascii="Times New Roman" w:hAnsi="Times New Roman" w:cs="Times New Roman"/>
          <w:sz w:val="28"/>
          <w:szCs w:val="28"/>
        </w:rPr>
        <w:t>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         в границах Никольского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</w:t>
      </w:r>
      <w:r>
        <w:rPr>
          <w:rFonts w:ascii="Times New Roman" w:hAnsi="Times New Roman" w:cs="Times New Roman"/>
          <w:sz w:val="28"/>
          <w:szCs w:val="28"/>
        </w:rPr>
        <w:t xml:space="preserve">ние) разработано в соответствии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06.05.2011 № 100-ФЗ 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  <w:proofErr w:type="gramEnd"/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от 25.04.2012 № 390 «О противопожарном режиме» и </w:t>
      </w:r>
      <w:hyperlink r:id="rId18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в Красноярском крае».</w:t>
      </w:r>
    </w:p>
    <w:p w:rsidR="001F6D56" w:rsidRPr="009F677F" w:rsidRDefault="001F6D56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 Никольского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, организациями, предприя</w:t>
      </w:r>
      <w:r>
        <w:rPr>
          <w:rFonts w:ascii="Times New Roman" w:hAnsi="Times New Roman" w:cs="Times New Roman"/>
          <w:sz w:val="28"/>
          <w:szCs w:val="28"/>
        </w:rPr>
        <w:t xml:space="preserve">тиями и учреждениями независимо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1F6D56" w:rsidRDefault="001F6D56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1F6D56" w:rsidRDefault="001F6D56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1F6D56" w:rsidRPr="009F677F" w:rsidRDefault="001F6D56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пожарной безопасности требований пожарной безопасности, определяющих правила поведения людей, порядок организации производства и (или) содержания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территорий, зданий, сооружений, помещений организаций и других объектов защиты в целях обеспечения пожарной безопасности;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1F6D56" w:rsidRPr="009F677F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t>и проведении аварийно-спасательных работ;</w:t>
      </w:r>
    </w:p>
    <w:p w:rsidR="001F6D56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1F6D56" w:rsidRPr="009F677F" w:rsidRDefault="001F6D56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пожаротушения.</w:t>
      </w:r>
    </w:p>
    <w:p w:rsidR="001F6D56" w:rsidRPr="009F677F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Pr="00445792" w:rsidRDefault="001F6D56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безопасности Никольского сельсовета</w:t>
      </w:r>
    </w:p>
    <w:p w:rsidR="001F6D56" w:rsidRDefault="001F6D56">
      <w:pPr>
        <w:pStyle w:val="ConsPlusNormal"/>
        <w:ind w:firstLine="540"/>
        <w:jc w:val="both"/>
      </w:pPr>
    </w:p>
    <w:p w:rsidR="001F6D56" w:rsidRDefault="001F6D56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 xml:space="preserve">2.1. Основой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1F6D56" w:rsidRDefault="001F6D56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1F6D56" w:rsidRDefault="001F6D56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1F6D56" w:rsidRDefault="001F6D56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1F6D56" w:rsidRDefault="001F6D56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1F6D56" w:rsidRDefault="001F6D56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1F6D56" w:rsidRDefault="001F6D56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 xml:space="preserve">2.4. В систему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 входят:</w:t>
      </w:r>
    </w:p>
    <w:p w:rsidR="001F6D56" w:rsidRDefault="001F6D56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сельсовета;</w:t>
      </w:r>
    </w:p>
    <w:p w:rsidR="001F6D56" w:rsidRDefault="001F6D56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975992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границах Никольского сельсовета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 xml:space="preserve">население </w:t>
      </w:r>
      <w:r>
        <w:rPr>
          <w:rFonts w:ascii="Times New Roman" w:hAnsi="Times New Roman" w:cs="Times New Roman"/>
          <w:sz w:val="28"/>
          <w:szCs w:val="28"/>
        </w:rPr>
        <w:t>Никольского сельсовета.</w:t>
      </w:r>
    </w:p>
    <w:p w:rsidR="001F6D56" w:rsidRPr="004B7CE7" w:rsidRDefault="001F6D56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1F6D56" w:rsidRPr="004B7CE7" w:rsidRDefault="001F6D56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2.6. На муниципальном уровне органами управления системы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1F6D56" w:rsidRPr="004B7CE7" w:rsidRDefault="001F6D56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 xml:space="preserve">и обеспечению пожарной безопасности (далее - КЧС и ОПБ)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1F6D56" w:rsidRPr="00B4663D" w:rsidRDefault="001F6D56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>
        <w:rPr>
          <w:rFonts w:ascii="Times New Roman" w:hAnsi="Times New Roman" w:cs="Times New Roman"/>
          <w:sz w:val="28"/>
          <w:szCs w:val="28"/>
        </w:rPr>
        <w:t xml:space="preserve">ствий администрации Никольского сельсовета                     </w:t>
      </w:r>
      <w:r w:rsidRPr="00B4663D">
        <w:rPr>
          <w:rFonts w:ascii="Times New Roman" w:hAnsi="Times New Roman" w:cs="Times New Roman"/>
          <w:sz w:val="28"/>
          <w:szCs w:val="28"/>
        </w:rPr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B4663D">
        <w:rPr>
          <w:rFonts w:ascii="Times New Roman" w:hAnsi="Times New Roman" w:cs="Times New Roman"/>
          <w:sz w:val="28"/>
          <w:szCs w:val="28"/>
        </w:rPr>
        <w:t>.</w:t>
      </w:r>
    </w:p>
    <w:p w:rsidR="001F6D56" w:rsidRDefault="001F6D56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1F6D56" w:rsidRPr="00B4663D" w:rsidRDefault="001F6D56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 xml:space="preserve">й безопасности Никольского сельсовета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1F6D56" w:rsidRDefault="001F6D56">
      <w:pPr>
        <w:pStyle w:val="ConsPlusNormal"/>
        <w:ind w:firstLine="540"/>
        <w:jc w:val="both"/>
      </w:pPr>
    </w:p>
    <w:p w:rsidR="001F6D56" w:rsidRDefault="001F6D56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1F6D56" w:rsidRPr="00B4663D" w:rsidRDefault="001F6D56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Никольского сельсовета </w:t>
      </w:r>
    </w:p>
    <w:p w:rsidR="001F6D56" w:rsidRDefault="001F6D56">
      <w:pPr>
        <w:pStyle w:val="ConsPlusNormal"/>
        <w:ind w:firstLine="540"/>
        <w:jc w:val="both"/>
      </w:pP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3.1. Реализация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3.2. Разработка и осуществление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3.4. Разработка плана привлечения сил и сре</w:t>
      </w:r>
      <w:proofErr w:type="gramStart"/>
      <w:r w:rsidRPr="009F07F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F07FB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3.5. Установление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9F07FB"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1F6D56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1F6D56" w:rsidRPr="009F07FB" w:rsidRDefault="001F6D56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1F6D56" w:rsidRDefault="001F6D56">
      <w:pPr>
        <w:pStyle w:val="ConsPlusNormal"/>
        <w:ind w:firstLine="540"/>
        <w:jc w:val="both"/>
      </w:pPr>
    </w:p>
    <w:p w:rsidR="001F6D56" w:rsidRDefault="001F6D56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 xml:space="preserve">4. Полномочия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</w:p>
    <w:p w:rsidR="001F6D56" w:rsidRPr="009F07FB" w:rsidRDefault="001F6D56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1F6D56" w:rsidRDefault="001F6D56">
      <w:pPr>
        <w:pStyle w:val="ConsPlusNormal"/>
        <w:ind w:firstLine="540"/>
        <w:jc w:val="both"/>
      </w:pPr>
    </w:p>
    <w:p w:rsidR="001F6D56" w:rsidRPr="00F96F39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4.1. 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>
        <w:rPr>
          <w:rFonts w:ascii="Times New Roman" w:hAnsi="Times New Roman" w:cs="Times New Roman"/>
          <w:sz w:val="28"/>
          <w:szCs w:val="28"/>
        </w:rPr>
        <w:t xml:space="preserve">ичных мер пожарной безопасности </w:t>
      </w:r>
      <w:r w:rsidRPr="00F96F3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F96F39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содействия органам государственной власти Красноярского края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1F6D56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1F6D56" w:rsidRPr="00F96F39" w:rsidRDefault="001F6D56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1F6D56" w:rsidRDefault="001F6D56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>
        <w:rPr>
          <w:rFonts w:ascii="Times New Roman" w:hAnsi="Times New Roman" w:cs="Times New Roman"/>
          <w:b/>
          <w:sz w:val="28"/>
          <w:szCs w:val="28"/>
        </w:rPr>
        <w:t>вета депутатов Никольского сельсовета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1F6D56" w:rsidRPr="00F96F39" w:rsidRDefault="001F6D56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56" w:rsidRDefault="001F6D56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территории Никольского сельсовета;</w:t>
      </w:r>
    </w:p>
    <w:p w:rsidR="001F6D56" w:rsidRPr="007D0A8F" w:rsidRDefault="001F6D56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1F6D56" w:rsidRPr="003A792E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и изменений в него;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>
        <w:rPr>
          <w:rFonts w:ascii="Times New Roman" w:hAnsi="Times New Roman" w:cs="Times New Roman"/>
          <w:sz w:val="28"/>
          <w:szCs w:val="28"/>
        </w:rPr>
        <w:t>йки территории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патрулирования территории в условиях устойчивой сухой,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жаркой и ветреной погоды;</w:t>
      </w:r>
    </w:p>
    <w:p w:rsidR="001F6D56" w:rsidRPr="003A792E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территории Никольского сельсовета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1F6D56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1F6D56" w:rsidRPr="003A792E" w:rsidRDefault="001F6D56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Никольского сельсовета   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1F6D56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1F6D56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ОПБ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1F6D56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ОПБ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сельсовета;</w:t>
      </w:r>
    </w:p>
    <w:p w:rsidR="001F6D56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назначение и увольнение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пожарной охраны;</w:t>
      </w:r>
    </w:p>
    <w:p w:rsidR="001F6D56" w:rsidRPr="003A792E" w:rsidRDefault="001F6D56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иные полномочия в соответствии с действующим законодательством Российской Федерации,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813A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, настоящим Положением и иными нормативными правовыми актами.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1F6D56" w:rsidRPr="008817E1" w:rsidRDefault="001F6D56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D56" w:rsidRPr="003A792E" w:rsidRDefault="001F6D56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Основными функциями органов местного самоуправления по обеспечению 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 xml:space="preserve">ти в границах Никольского сельсовета 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1F6D56" w:rsidRDefault="001F6D56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территории Никольского сельсовета:</w:t>
      </w:r>
    </w:p>
    <w:p w:rsidR="001F6D56" w:rsidRDefault="001F6D56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1F6D56" w:rsidRDefault="001F6D56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1F6D56" w:rsidRPr="003A792E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1F6D56" w:rsidRDefault="001F6D56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сельсовета;</w:t>
      </w:r>
      <w:proofErr w:type="gramEnd"/>
    </w:p>
    <w:p w:rsidR="001F6D56" w:rsidRDefault="001F6D56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порядка привлечения сил и сре</w:t>
      </w:r>
      <w:proofErr w:type="gramStart"/>
      <w:r w:rsidRPr="003A792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A792E">
        <w:rPr>
          <w:rFonts w:ascii="Times New Roman" w:hAnsi="Times New Roman" w:cs="Times New Roman"/>
          <w:sz w:val="28"/>
          <w:szCs w:val="28"/>
        </w:rPr>
        <w:t xml:space="preserve">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1F6D56" w:rsidRDefault="001F6D56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1F6D56" w:rsidRDefault="001F6D56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1F6D56" w:rsidRDefault="001F6D56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1F6D56" w:rsidRDefault="001F6D56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1F6D56" w:rsidRPr="003A792E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в любое время года;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proofErr w:type="spellStart"/>
      <w:r w:rsidRPr="003A792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A792E">
        <w:rPr>
          <w:rFonts w:ascii="Times New Roman" w:hAnsi="Times New Roman" w:cs="Times New Roman"/>
          <w:sz w:val="28"/>
          <w:szCs w:val="28"/>
        </w:rPr>
        <w:t xml:space="preserve"> подъездами с площадками (пирсами)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твердым покрытием размерами не менее 12 x </w:t>
      </w:r>
      <w:smartTag w:uri="urn:schemas-microsoft-com:office:smarttags" w:element="metricconverter">
        <w:smartTagPr>
          <w:attr w:name="ProductID" w:val="12 метров"/>
        </w:smartTagPr>
        <w:r w:rsidRPr="003A792E">
          <w:rPr>
            <w:rFonts w:ascii="Times New Roman" w:hAnsi="Times New Roman" w:cs="Times New Roman"/>
            <w:sz w:val="28"/>
            <w:szCs w:val="28"/>
          </w:rPr>
          <w:t>12 метров</w:t>
        </w:r>
      </w:smartTag>
      <w:r w:rsidRPr="003A792E">
        <w:rPr>
          <w:rFonts w:ascii="Times New Roman" w:hAnsi="Times New Roman" w:cs="Times New Roman"/>
          <w:sz w:val="28"/>
          <w:szCs w:val="28"/>
        </w:rPr>
        <w:t xml:space="preserve"> для установки пожарных автомобилей и забора воды в любое время года;</w:t>
      </w:r>
    </w:p>
    <w:p w:rsidR="001F6D56" w:rsidRPr="003A792E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1F6D56" w:rsidRPr="003A792E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1F6D56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1F6D56" w:rsidRPr="003A792E" w:rsidRDefault="001F6D56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1F6D56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1F6D56" w:rsidRPr="003A792E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1F6D56" w:rsidRPr="003A792E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1F6D56" w:rsidRDefault="001F6D56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Никольского сельсовета </w:t>
      </w:r>
    </w:p>
    <w:p w:rsidR="001F6D56" w:rsidRPr="00FB2135" w:rsidRDefault="001F6D56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6D56" w:rsidRDefault="001F6D56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6.1. Организационно-правовое обеспечение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>
        <w:rPr>
          <w:rFonts w:ascii="Times New Roman" w:hAnsi="Times New Roman" w:cs="Times New Roman"/>
          <w:sz w:val="28"/>
          <w:szCs w:val="28"/>
        </w:rPr>
        <w:t>лнение бюджета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1F6D56" w:rsidRPr="003A792E" w:rsidRDefault="001F6D56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1F6D56" w:rsidRPr="003A792E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 xml:space="preserve">ний в границах Никольского сельсовета  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1F6D56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1F6D56" w:rsidRPr="003A792E" w:rsidRDefault="001F6D56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6" w:rsidRPr="003A792E" w:rsidRDefault="001F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границах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1F6D56" w:rsidRDefault="001F6D56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F6D56" w:rsidRDefault="001F6D56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>распорядители средств бюджета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1F6D56" w:rsidRDefault="001F6D56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>
        <w:rPr>
          <w:rFonts w:ascii="Times New Roman" w:hAnsi="Times New Roman" w:cs="Times New Roman"/>
          <w:sz w:val="28"/>
          <w:szCs w:val="28"/>
        </w:rPr>
        <w:t>овании бюджета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1F6D56" w:rsidRPr="003A792E" w:rsidRDefault="001F6D56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 xml:space="preserve">7. Муниципальная пожарная охрана </w:t>
      </w:r>
      <w:r>
        <w:rPr>
          <w:rFonts w:ascii="Times New Roman" w:hAnsi="Times New Roman" w:cs="Times New Roman"/>
          <w:b/>
          <w:sz w:val="28"/>
          <w:szCs w:val="28"/>
        </w:rPr>
        <w:t>Никольского сельсовета</w:t>
      </w:r>
    </w:p>
    <w:p w:rsidR="001F6D56" w:rsidRPr="00FB2135" w:rsidRDefault="001F6D56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6D56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охрана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>
        <w:rPr>
          <w:rFonts w:ascii="Times New Roman" w:hAnsi="Times New Roman" w:cs="Times New Roman"/>
          <w:sz w:val="28"/>
          <w:szCs w:val="28"/>
        </w:rPr>
        <w:t>вета депутатов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1F6D56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1F6D56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7.3. Муниципальную пожарную охрану возглавляет </w:t>
      </w:r>
      <w:r>
        <w:rPr>
          <w:rFonts w:ascii="Times New Roman" w:hAnsi="Times New Roman" w:cs="Times New Roman"/>
          <w:sz w:val="28"/>
          <w:szCs w:val="28"/>
        </w:rPr>
        <w:t>глава Никольского сельсовета</w:t>
      </w:r>
    </w:p>
    <w:p w:rsidR="001F6D56" w:rsidRPr="003A792E" w:rsidRDefault="001F6D56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бюджета  МО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Pr="00043502" w:rsidRDefault="001F6D56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1F6D56" w:rsidRPr="00043502" w:rsidRDefault="001F6D56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D56" w:rsidRDefault="001F6D56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территории Никольского сельсовета.</w:t>
      </w:r>
    </w:p>
    <w:p w:rsidR="001F6D56" w:rsidRDefault="001F6D56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1F6D56" w:rsidRDefault="001F6D56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1F6D56" w:rsidRDefault="001F6D56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от 06.05.2011 № 100-ФЗ    «О 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>ными пожарными  МО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охраны  МО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1F6D56" w:rsidRDefault="001F6D56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1F6D56" w:rsidRDefault="001F6D56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предоставлением мер социальной поддержки указанным категориям граждан,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актами  МО.</w:t>
      </w:r>
    </w:p>
    <w:p w:rsidR="001F6D56" w:rsidRPr="003A792E" w:rsidRDefault="001F6D56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F6D56" w:rsidRDefault="001F6D56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1F6D56" w:rsidRPr="00FB2135" w:rsidRDefault="001F6D56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ии Никольского сельсовета </w:t>
      </w:r>
    </w:p>
    <w:p w:rsidR="001F6D56" w:rsidRPr="00FB2135" w:rsidRDefault="001F6D56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>
        <w:rPr>
          <w:rFonts w:ascii="Times New Roman" w:hAnsi="Times New Roman" w:cs="Times New Roman"/>
          <w:sz w:val="28"/>
          <w:szCs w:val="28"/>
        </w:rPr>
        <w:t xml:space="preserve">йке территории 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актами  МО.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Pr="005E07A7" w:rsidRDefault="001F6D56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устанавливается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A79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сельсовета.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10.3. При особом против</w:t>
      </w:r>
      <w:r>
        <w:rPr>
          <w:rFonts w:ascii="Times New Roman" w:hAnsi="Times New Roman" w:cs="Times New Roman"/>
          <w:sz w:val="28"/>
          <w:szCs w:val="28"/>
        </w:rPr>
        <w:t>опожарном режиме администрацией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1F6D56" w:rsidRPr="003A792E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1F6D56" w:rsidRPr="006B003B" w:rsidRDefault="001F6D56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1F6D56" w:rsidRPr="003A792E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>России от 12.12.2007 № 645                       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1F6D56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1F6D56" w:rsidRPr="003A792E" w:rsidRDefault="001F6D56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1F6D56" w:rsidRPr="003A792E" w:rsidRDefault="001F6D56" w:rsidP="006B003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 предложения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1F6D56" w:rsidRPr="003A792E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</w:p>
    <w:p w:rsidR="001F6D56" w:rsidRPr="003A792E" w:rsidRDefault="001F6D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1F6D56" w:rsidRPr="003A792E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предоставлять в установленном порядке при тушении пожаров на территории организации необходимые силы и средства;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1F6D56" w:rsidRDefault="001F6D56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1F6D56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1F6D56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1F6D56" w:rsidRPr="003A792E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1F6D56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1F6D56" w:rsidRPr="003A792E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1F6D56" w:rsidRPr="003A792E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1F6D56" w:rsidRPr="003A792E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1F6D56" w:rsidRDefault="001F6D56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1F6D56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1F6D56" w:rsidRPr="003A792E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1F6D56" w:rsidRPr="003A792E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1F6D56" w:rsidRPr="003A792E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1F6D56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1F6D56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1F6D56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 xml:space="preserve">12.5. Ответственность за нарушение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1F6D56" w:rsidRPr="003A792E" w:rsidRDefault="001F6D56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Pr="003A792E" w:rsidRDefault="001F6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6D56" w:rsidRPr="003A792E" w:rsidRDefault="001F6D56">
      <w:pPr>
        <w:rPr>
          <w:sz w:val="28"/>
          <w:szCs w:val="28"/>
        </w:rPr>
      </w:pPr>
      <w:bookmarkStart w:id="1" w:name="_GoBack"/>
      <w:bookmarkEnd w:id="1"/>
    </w:p>
    <w:sectPr w:rsidR="001F6D56" w:rsidRPr="003A792E" w:rsidSect="0015449F">
      <w:pgSz w:w="11906" w:h="16838"/>
      <w:pgMar w:top="568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662BA"/>
    <w:rsid w:val="000D53AC"/>
    <w:rsid w:val="000F5CC7"/>
    <w:rsid w:val="001118A2"/>
    <w:rsid w:val="00114A3E"/>
    <w:rsid w:val="00123B09"/>
    <w:rsid w:val="0015449F"/>
    <w:rsid w:val="00161BEB"/>
    <w:rsid w:val="0019759A"/>
    <w:rsid w:val="001F6D56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13EAA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A674A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9659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A4B6C"/>
    <w:rsid w:val="008C320F"/>
    <w:rsid w:val="00936A18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2336C"/>
    <w:rsid w:val="00D32624"/>
    <w:rsid w:val="00D606E7"/>
    <w:rsid w:val="00D636AA"/>
    <w:rsid w:val="00DA4F61"/>
    <w:rsid w:val="00DA5F16"/>
    <w:rsid w:val="00DF419B"/>
    <w:rsid w:val="00E31B7B"/>
    <w:rsid w:val="00E46D94"/>
    <w:rsid w:val="00E53389"/>
    <w:rsid w:val="00E6179F"/>
    <w:rsid w:val="00E81C62"/>
    <w:rsid w:val="00EB32C7"/>
    <w:rsid w:val="00EF2D7B"/>
    <w:rsid w:val="00EF5290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5817</Words>
  <Characters>33162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79</cp:revision>
  <dcterms:created xsi:type="dcterms:W3CDTF">2017-10-23T04:13:00Z</dcterms:created>
  <dcterms:modified xsi:type="dcterms:W3CDTF">2021-03-18T04:49:00Z</dcterms:modified>
</cp:coreProperties>
</file>