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2" w:rsidRDefault="000F1B22" w:rsidP="000F1B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22" w:rsidRDefault="00C50DF5" w:rsidP="000F1B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</w:t>
      </w:r>
      <w:r w:rsidR="000F1B22">
        <w:rPr>
          <w:rFonts w:ascii="Times New Roman" w:hAnsi="Times New Roman"/>
          <w:sz w:val="28"/>
          <w:szCs w:val="28"/>
        </w:rPr>
        <w:t>СКОГО СЕЛЬСОВЕТА</w:t>
      </w:r>
    </w:p>
    <w:p w:rsidR="000F1B22" w:rsidRDefault="000F1B22" w:rsidP="00C50D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C50DF5" w:rsidRDefault="00C50DF5" w:rsidP="00C50D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B22" w:rsidRDefault="000F1B22" w:rsidP="000F1B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F53039" w:rsidP="00C50DF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0F1B22">
        <w:rPr>
          <w:sz w:val="28"/>
          <w:szCs w:val="28"/>
        </w:rPr>
        <w:t>.12.202</w:t>
      </w:r>
      <w:r w:rsidR="00C50DF5">
        <w:rPr>
          <w:sz w:val="28"/>
          <w:szCs w:val="28"/>
        </w:rPr>
        <w:t xml:space="preserve">0                                      с. Никольск                  </w:t>
      </w:r>
      <w:r>
        <w:rPr>
          <w:sz w:val="28"/>
          <w:szCs w:val="28"/>
        </w:rPr>
        <w:t xml:space="preserve">                           № 42П</w:t>
      </w:r>
    </w:p>
    <w:p w:rsidR="000F1B22" w:rsidRDefault="000F1B22" w:rsidP="000F1B22">
      <w:pPr>
        <w:rPr>
          <w:sz w:val="28"/>
          <w:szCs w:val="28"/>
        </w:rPr>
      </w:pPr>
    </w:p>
    <w:p w:rsidR="000F1B22" w:rsidRDefault="000F1B22" w:rsidP="00C50D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вопросам оценки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C50DF5" w:rsidRPr="00C50DF5" w:rsidRDefault="00C50DF5" w:rsidP="00C50DF5">
      <w:pPr>
        <w:jc w:val="center"/>
        <w:rPr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50DF5">
          <w:rPr>
            <w:rStyle w:val="a4"/>
            <w:color w:val="auto"/>
            <w:sz w:val="28"/>
            <w:szCs w:val="28"/>
          </w:rPr>
          <w:t>ст. 14</w:t>
        </w:r>
      </w:hyperlink>
      <w:r w:rsidRPr="00C50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50DF5">
          <w:rPr>
            <w:rStyle w:val="a4"/>
            <w:color w:val="auto"/>
            <w:sz w:val="28"/>
            <w:szCs w:val="28"/>
          </w:rPr>
          <w:t>15</w:t>
        </w:r>
      </w:hyperlink>
      <w:r w:rsidRPr="00C50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50DF5">
          <w:rPr>
            <w:rStyle w:val="a4"/>
            <w:color w:val="auto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hyperlink r:id="rId8" w:history="1">
        <w:r w:rsidRPr="00C50DF5">
          <w:rPr>
            <w:rStyle w:val="a4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28.01.2006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</w:t>
      </w:r>
      <w:r w:rsidR="00C50DF5">
        <w:rPr>
          <w:rFonts w:ascii="Times New Roman" w:hAnsi="Times New Roman" w:cs="Times New Roman"/>
          <w:sz w:val="28"/>
          <w:szCs w:val="28"/>
        </w:rPr>
        <w:t>адовым домом", Уставом Николь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0F1B22" w:rsidRDefault="000F1B22" w:rsidP="000F1B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 в составе согласно приложению 1. 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 согласно приложению 2. </w:t>
      </w:r>
    </w:p>
    <w:p w:rsidR="000F1B22" w:rsidRDefault="000F1B22" w:rsidP="000F1B22">
      <w:pPr>
        <w:tabs>
          <w:tab w:val="left" w:pos="567"/>
          <w:tab w:val="left" w:pos="720"/>
        </w:tabs>
        <w:ind w:firstLine="540"/>
        <w:rPr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Постановление в </w:t>
      </w:r>
      <w:r w:rsidR="00C50DF5">
        <w:rPr>
          <w:sz w:val="28"/>
          <w:szCs w:val="28"/>
        </w:rPr>
        <w:t xml:space="preserve">периодическом печатном издании «Ведомости </w:t>
      </w:r>
      <w:r>
        <w:rPr>
          <w:sz w:val="28"/>
          <w:szCs w:val="28"/>
        </w:rPr>
        <w:t xml:space="preserve"> органов местного самоуправле</w:t>
      </w:r>
      <w:r w:rsidR="00C50DF5">
        <w:rPr>
          <w:sz w:val="28"/>
          <w:szCs w:val="28"/>
        </w:rPr>
        <w:t>ния Никольский сельсовет</w:t>
      </w:r>
      <w:r>
        <w:rPr>
          <w:sz w:val="28"/>
          <w:szCs w:val="28"/>
        </w:rPr>
        <w:t>».</w:t>
      </w:r>
      <w:bookmarkEnd w:id="2"/>
    </w:p>
    <w:p w:rsidR="000F1B22" w:rsidRDefault="000F1B22" w:rsidP="000F1B22">
      <w:pPr>
        <w:tabs>
          <w:tab w:val="left" w:pos="56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F1B22" w:rsidRDefault="00C50DF5" w:rsidP="000F1B22">
      <w:pPr>
        <w:tabs>
          <w:tab w:val="left" w:pos="56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</w:t>
      </w:r>
      <w:r w:rsidR="000F1B22">
        <w:rPr>
          <w:rFonts w:ascii="Times New Roman" w:hAnsi="Times New Roman" w:cs="Times New Roman"/>
          <w:sz w:val="28"/>
          <w:szCs w:val="28"/>
        </w:rPr>
        <w:t xml:space="preserve">ского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С.Ф.Охотникова</w:t>
      </w:r>
    </w:p>
    <w:p w:rsidR="000F1B22" w:rsidRDefault="000F1B22" w:rsidP="000F1B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0DF5" w:rsidRDefault="000F1B22" w:rsidP="00C50DF5">
      <w:pPr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постановлению</w:t>
      </w:r>
    </w:p>
    <w:p w:rsidR="000F1B22" w:rsidRDefault="00ED363C" w:rsidP="00C50DF5">
      <w:pPr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29</w:t>
      </w:r>
      <w:r w:rsidR="000F1B22">
        <w:rPr>
          <w:rFonts w:ascii="Times New Roman" w:hAnsi="Times New Roman" w:cs="Times New Roman"/>
        </w:rPr>
        <w:t>.12.2020</w:t>
      </w:r>
      <w:r>
        <w:rPr>
          <w:rFonts w:ascii="Times New Roman" w:hAnsi="Times New Roman" w:cs="Times New Roman"/>
        </w:rPr>
        <w:t xml:space="preserve"> № 42П</w:t>
      </w:r>
    </w:p>
    <w:p w:rsidR="000F1B22" w:rsidRDefault="000F1B22" w:rsidP="000F1B22">
      <w:pPr>
        <w:ind w:left="2880"/>
        <w:rPr>
          <w:rFonts w:ascii="Times New Roman" w:hAnsi="Times New Roman" w:cs="Times New Roman"/>
        </w:rPr>
      </w:pPr>
    </w:p>
    <w:p w:rsidR="000F1B22" w:rsidRDefault="000F1B22" w:rsidP="003E383E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Состав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br/>
        <w:t>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F1B22" w:rsidRDefault="000F1B22" w:rsidP="000F1B22">
      <w:pPr>
        <w:ind w:firstLine="0"/>
      </w:pPr>
    </w:p>
    <w:p w:rsidR="000F1B22" w:rsidRDefault="00C50DF5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Охотникова Светлана Федоровна</w:t>
      </w:r>
      <w:r w:rsidR="000F1B22">
        <w:rPr>
          <w:sz w:val="28"/>
          <w:szCs w:val="28"/>
        </w:rPr>
        <w:t xml:space="preserve">, </w:t>
      </w:r>
    </w:p>
    <w:p w:rsidR="000F1B22" w:rsidRDefault="00C50DF5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Николь</w:t>
      </w:r>
      <w:r w:rsidR="000F1B22">
        <w:rPr>
          <w:sz w:val="28"/>
          <w:szCs w:val="28"/>
        </w:rPr>
        <w:t>ского  сельсовета – председатель комиссии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C50DF5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Гусарова Татьяна Петровна</w:t>
      </w:r>
      <w:r w:rsidR="000F1B22">
        <w:rPr>
          <w:sz w:val="28"/>
          <w:szCs w:val="28"/>
        </w:rPr>
        <w:t xml:space="preserve">, </w:t>
      </w:r>
    </w:p>
    <w:p w:rsidR="000F1B22" w:rsidRDefault="00C50DF5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депутат Николь</w:t>
      </w:r>
      <w:r w:rsidR="000F1B22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Совета депутатов – заместитель председателя</w:t>
      </w:r>
      <w:r w:rsidR="000F1B22">
        <w:rPr>
          <w:sz w:val="28"/>
          <w:szCs w:val="28"/>
        </w:rPr>
        <w:t xml:space="preserve"> комиссии </w:t>
      </w:r>
    </w:p>
    <w:p w:rsidR="00C50DF5" w:rsidRDefault="00C50DF5" w:rsidP="000F1B22">
      <w:pPr>
        <w:ind w:firstLine="0"/>
        <w:rPr>
          <w:sz w:val="28"/>
          <w:szCs w:val="28"/>
        </w:rPr>
      </w:pPr>
    </w:p>
    <w:p w:rsidR="00C50DF5" w:rsidRDefault="00C50DF5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Шиманская Светлана Николаевна,</w:t>
      </w:r>
    </w:p>
    <w:p w:rsidR="00C50DF5" w:rsidRDefault="003E383E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зав</w:t>
      </w:r>
      <w:r w:rsidR="00C50DF5">
        <w:rPr>
          <w:sz w:val="28"/>
          <w:szCs w:val="28"/>
        </w:rPr>
        <w:t>едующая хозяйством администрации Никольского сельсовета – секретарь комиссии.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0F1B22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3E383E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Чепелов Алексей Александрович</w:t>
      </w:r>
      <w:r w:rsidR="000F1B22">
        <w:rPr>
          <w:sz w:val="28"/>
          <w:szCs w:val="28"/>
        </w:rPr>
        <w:t xml:space="preserve">, </w:t>
      </w:r>
    </w:p>
    <w:p w:rsidR="000F1B22" w:rsidRDefault="003E383E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депутат Николь</w:t>
      </w:r>
      <w:r w:rsidR="000F1B22">
        <w:rPr>
          <w:sz w:val="28"/>
          <w:szCs w:val="28"/>
        </w:rPr>
        <w:t>ского сельского Совета депутатов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0F1B22" w:rsidP="000F1B2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Ничиков Виктор Яковлевич, </w:t>
      </w:r>
    </w:p>
    <w:p w:rsidR="000F1B22" w:rsidRDefault="000F1B22" w:rsidP="000F1B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отдела ЖКХ и АСТ Администрации Абанского района (по согласованию)</w:t>
      </w:r>
    </w:p>
    <w:p w:rsidR="000F1B22" w:rsidRDefault="000F1B22" w:rsidP="000F1B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Ченакалова Анжелика Владимировна,</w:t>
      </w:r>
    </w:p>
    <w:p w:rsidR="000F1B22" w:rsidRDefault="000F1B22" w:rsidP="000F1B22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специалист-архитектор отдела ЖКХ и АСТ Администрации Абанского района (по согласованию)</w:t>
      </w:r>
    </w:p>
    <w:p w:rsidR="000F1B22" w:rsidRDefault="000F1B22" w:rsidP="000F1B22">
      <w:pPr>
        <w:ind w:firstLine="0"/>
        <w:rPr>
          <w:sz w:val="28"/>
          <w:szCs w:val="28"/>
        </w:rPr>
      </w:pPr>
    </w:p>
    <w:p w:rsidR="000F1B22" w:rsidRDefault="000F1B22" w:rsidP="000F1B22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3E38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3E383E" w:rsidRDefault="000F1B22" w:rsidP="003E383E">
      <w:pPr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E383E" w:rsidRDefault="000F1B22" w:rsidP="003E383E">
      <w:pPr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</w:t>
      </w:r>
    </w:p>
    <w:p w:rsidR="000F1B22" w:rsidRDefault="00ED363C" w:rsidP="003E383E">
      <w:pPr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29</w:t>
      </w:r>
      <w:r w:rsidR="000F1B22">
        <w:rPr>
          <w:rFonts w:ascii="Times New Roman" w:hAnsi="Times New Roman" w:cs="Times New Roman"/>
        </w:rPr>
        <w:t>.12.2020</w:t>
      </w:r>
      <w:r>
        <w:rPr>
          <w:rFonts w:ascii="Times New Roman" w:hAnsi="Times New Roman" w:cs="Times New Roman"/>
        </w:rPr>
        <w:t xml:space="preserve"> № 42П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Положение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br/>
        <w:t>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>
        <w:rPr>
          <w:rFonts w:ascii="Times New Roman" w:hAnsi="Times New Roman" w:cs="Times New Roman"/>
          <w:sz w:val="28"/>
          <w:szCs w:val="28"/>
        </w:rPr>
        <w:t>1. Межведомственная комиссия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федерального жилищного фонда и многоквартирных домов, находящихся в федеральной собственности, распо</w:t>
      </w:r>
      <w:r w:rsidR="003E383E">
        <w:rPr>
          <w:rFonts w:ascii="Times New Roman" w:hAnsi="Times New Roman" w:cs="Times New Roman"/>
          <w:sz w:val="28"/>
          <w:szCs w:val="28"/>
        </w:rPr>
        <w:t>ложенных на территории Николь</w:t>
      </w:r>
      <w:r>
        <w:rPr>
          <w:rFonts w:ascii="Times New Roman" w:hAnsi="Times New Roman" w:cs="Times New Roman"/>
          <w:sz w:val="28"/>
          <w:szCs w:val="28"/>
        </w:rPr>
        <w:t>ского сельсовета Абанского района Красноярского края,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пунктом 7 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 (далее - Постановление № 47).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Постановлением № 47 и иными нормативными правовыми актами.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hAnsi="Times New Roman" w:cs="Times New Roman"/>
          <w:sz w:val="28"/>
          <w:szCs w:val="28"/>
        </w:rPr>
        <w:t>3. Полномочия Комиссии: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1) производит обследование и оценку соответствия помещения и (или) многоквартирного дома требованиям, установленным Постановлением № 47;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>2) признает помещение соответствующим требованиям, предъявляемым к жилому помещению и его пригодности для проживания;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3) выявляет основания для признания помещения подлежащим капитальному ремонту, реконструкции или перепланировке, а также для признания помещения непригодным для проживания, многоквартирного дома аварийным и подлежащим сносу либо реконструкции.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4. Комиссия вправе: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органов исполнительной власти края, органов местного самоуправления, юридических лиц, граждан документы и иные материалы, необходимые для осуществления деятельности Комиссии, в том числе в целях выяснения статуса объекта в качестве объекта культурного наследия или объекта, представляющего историко-культурную ценность;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>
        <w:rPr>
          <w:rFonts w:ascii="Times New Roman" w:hAnsi="Times New Roman" w:cs="Times New Roman"/>
          <w:sz w:val="28"/>
          <w:szCs w:val="28"/>
        </w:rPr>
        <w:t>2) приглашать на заседания Комиссии представителей органов исполнительной власти, органов местного самоуправления, юридических лиц, граждан по вопросам, относящимся к компетенции Комиссии.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в форме заседаний, проводимых по мере поступления заявлений правообладателей или граждан (нанимателей) либо заключений органов государственного надзора (контроля).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bookmarkEnd w:id="13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работой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работу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и председательствует на заседаниях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заключения, акты обследования помещений и протоколы заседаний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7. Деятельностью Комиссии руководит председатель Комиссии. В случае отсутствия председателя Комиссии его полномочия передаются заместителю председателя Комиссии.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>
        <w:rPr>
          <w:rFonts w:ascii="Times New Roman" w:hAnsi="Times New Roman" w:cs="Times New Roman"/>
          <w:sz w:val="28"/>
          <w:szCs w:val="28"/>
        </w:rPr>
        <w:t>8. Секретарь Комиссии осуществляет:</w:t>
      </w:r>
    </w:p>
    <w:bookmarkEnd w:id="15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регистрацию документов, поступающих в адрес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членов Комиссии, лиц, привлекаемых к работе Комиссии, о времени, месте, дате проведения очередного заседания;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ведение, оформление и подписание протоколов заседаний Комиссии;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заключений Комиссии и актов обследования помещений (многоквартирных домов);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организационные функции, необходимые для обеспечения работы Комиссии.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r>
        <w:rPr>
          <w:rFonts w:ascii="Times New Roman" w:hAnsi="Times New Roman" w:cs="Times New Roman"/>
          <w:sz w:val="28"/>
          <w:szCs w:val="28"/>
        </w:rPr>
        <w:t>9. По окончании работы Комиссия принимает решение по форме и в порядке, утвержденном Постановлением № 47.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половины ее членов с обязательным присутствием председателя Комиссии или заместителя председателя Комиссии.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11. Решение Комиссии принимается большинством голосов членов Комиссии. Если число голосов "за" и "против" при принятии решения является равным, решающим является голос председателя Комиссии.</w:t>
      </w:r>
    </w:p>
    <w:bookmarkEnd w:id="18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19" w:name="sub_1017"/>
      <w:r>
        <w:rPr>
          <w:rFonts w:ascii="Times New Roman" w:hAnsi="Times New Roman" w:cs="Times New Roman"/>
          <w:sz w:val="28"/>
          <w:szCs w:val="28"/>
        </w:rPr>
        <w:t>12. Решение Комиссии оформляется в виде заключения либо в виде решения о проведении дополнительного обследования помещения (многоквартирного дома).</w:t>
      </w:r>
    </w:p>
    <w:bookmarkEnd w:id="19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обследование оцениваемого помещения проводится путем осмотра Комиссией либо путем запроса дополнительной информации.</w:t>
      </w:r>
    </w:p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bookmarkStart w:id="20" w:name="sub_1018"/>
      <w:r>
        <w:rPr>
          <w:rFonts w:ascii="Times New Roman" w:hAnsi="Times New Roman" w:cs="Times New Roman"/>
          <w:sz w:val="28"/>
          <w:szCs w:val="28"/>
        </w:rPr>
        <w:t>13. Собственник жилого помещения (уполномоченное им лицо) привлекается к работе в Комиссии с правом совещательного голоса и подлежит уведомлению секретарем Комиссии о времени и месте заседания Комиссии заказным письмом с уведомлением о вручении либо путем вручения извещения под расписку.</w:t>
      </w:r>
    </w:p>
    <w:bookmarkEnd w:id="20"/>
    <w:p w:rsidR="000F1B22" w:rsidRDefault="000F1B22" w:rsidP="000F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заказным письмом направляется не позднее семи дней до даты заседания Комиссии, извещение под расписку вручается не позднее одного дня рабочего до даты заседания Комиссии.</w:t>
      </w:r>
    </w:p>
    <w:p w:rsidR="007245D6" w:rsidRDefault="00ED363C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1B22"/>
    <w:rsid w:val="000269C1"/>
    <w:rsid w:val="00055356"/>
    <w:rsid w:val="000F1B22"/>
    <w:rsid w:val="003074F2"/>
    <w:rsid w:val="00393657"/>
    <w:rsid w:val="003E0668"/>
    <w:rsid w:val="003E2D2F"/>
    <w:rsid w:val="003E383E"/>
    <w:rsid w:val="004E45F6"/>
    <w:rsid w:val="005C0689"/>
    <w:rsid w:val="00680E66"/>
    <w:rsid w:val="00C50DF5"/>
    <w:rsid w:val="00ED363C"/>
    <w:rsid w:val="00F51D0E"/>
    <w:rsid w:val="00F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1B2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1B2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F1B2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0F1B22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F1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4695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2138291/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38291/15" TargetMode="External"/><Relationship Id="rId5" Type="http://schemas.openxmlformats.org/officeDocument/2006/relationships/hyperlink" Target="http://demo.garant.ru/document/redirect/12138291/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2020-12-21T17:51:00Z</dcterms:created>
  <dcterms:modified xsi:type="dcterms:W3CDTF">2020-12-28T10:24:00Z</dcterms:modified>
</cp:coreProperties>
</file>